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412" w:rsidRDefault="00B06412" w:rsidP="00B064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92FBEF" wp14:editId="7CD7C56E">
            <wp:extent cx="6296025" cy="8658225"/>
            <wp:effectExtent l="0" t="0" r="0" b="0"/>
            <wp:docPr id="1" name="Рисунок 1" descr="C:\Users\Галина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412" w:rsidRDefault="00B06412" w:rsidP="00B064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412" w:rsidRPr="00B06412" w:rsidRDefault="00B06412" w:rsidP="00B064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412" w:rsidRDefault="00B06412" w:rsidP="00B064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412" w:rsidRDefault="00B06412" w:rsidP="00B064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61BF" w:rsidRDefault="001261BF" w:rsidP="0053263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C24" w:rsidRPr="00FD5408" w:rsidRDefault="00841C24" w:rsidP="0053263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D54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предварительная оценка соответствия уровня образования работников требованиям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профстандартов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на основе анализа документов об образовании, в том числе при повышении квалификации и (или) переподготовке, представленных работником детского сада, как при приеме на работу, так и в период трудовых отношений;</w:t>
      </w:r>
    </w:p>
    <w:p w:rsidR="00841C24" w:rsidRPr="00FD5408" w:rsidRDefault="00841C24" w:rsidP="0053263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участие </w:t>
      </w:r>
      <w:proofErr w:type="gramStart"/>
      <w:r w:rsidRPr="00FD5408">
        <w:rPr>
          <w:rFonts w:ascii="Times New Roman" w:eastAsia="Times New Roman" w:hAnsi="Times New Roman" w:cs="Times New Roman"/>
          <w:sz w:val="24"/>
          <w:szCs w:val="24"/>
        </w:rPr>
        <w:t>в подготовке рекомендаций по формированию плана повышения квалификации работников в целях приведения уровня образования сотрудников в соответствие с требованиями</w:t>
      </w:r>
      <w:proofErr w:type="gramEnd"/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стандартов;</w:t>
      </w:r>
    </w:p>
    <w:p w:rsidR="00841C24" w:rsidRPr="00FD5408" w:rsidRDefault="00841C24" w:rsidP="0053263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подготовка рекомендаций по приведению наименований должностей и профессий работников в соответствие с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профстандартами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>, а также по внесению изменений в штатное расписание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1C24" w:rsidRPr="00FD5408" w:rsidRDefault="00841C24" w:rsidP="0053263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подготовка рекомендаций по изменению системы оплаты труда в целях ее совершенствования и установления заработной платы в зависимости, как от квалификационного уровня работника </w:t>
      </w:r>
      <w:r w:rsidR="00A366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, так и от фактических результатов его профессиональной деятельности (критериев эффективности).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532637"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637" w:rsidRPr="00FD54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Рабочая группа для выполнения возложенных на нее задач: </w:t>
      </w:r>
    </w:p>
    <w:p w:rsidR="00841C24" w:rsidRPr="00FD5408" w:rsidRDefault="00841C24" w:rsidP="0053263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анализирует работу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по решению вопросов организации внедрения профессиональных стандартов;</w:t>
      </w:r>
    </w:p>
    <w:p w:rsidR="00841C24" w:rsidRPr="00FD5408" w:rsidRDefault="00841C24" w:rsidP="0053263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регулярно заслушивает информацию о ходе внедрения профессиональных стандартов 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1C24" w:rsidRPr="00FD5408" w:rsidRDefault="00841C24" w:rsidP="0053263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консультирует ответственных лиц по вопросам внедрения и реализации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профстандартов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с целью повышения уровня их компетентности;</w:t>
      </w:r>
    </w:p>
    <w:p w:rsidR="00841C24" w:rsidRPr="00FD5408" w:rsidRDefault="00841C24" w:rsidP="0053263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информирует работников </w:t>
      </w:r>
      <w:r w:rsidR="00A366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о подготовке к внедрению и порядке перехода на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профстандарты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через наглядную информацию, официальный сайт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бразовательн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организации,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проведение собраний, индивидуальных консультаций, а также путем письменных ответов на запросы отдельных сотрудников;</w:t>
      </w:r>
    </w:p>
    <w:p w:rsidR="00841C24" w:rsidRPr="00FD5408" w:rsidRDefault="00841C24" w:rsidP="0053263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готовит предложения о проведении семинаров, в том числе об участии в семинарах, проводимых специалистами в области трудового права, для ответственных работников, в обязанности которых входит внедрение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профстандартов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>, по вопросам внедрения профессиональных стандартов;</w:t>
      </w:r>
    </w:p>
    <w:p w:rsidR="00841C24" w:rsidRPr="00FD5408" w:rsidRDefault="00841C24" w:rsidP="0053263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готовит справочные материалы по вопросам введения и реализации профессиональных стандартов в </w:t>
      </w:r>
      <w:r w:rsidR="00A366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, об опыте работы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в данном направлении.</w:t>
      </w:r>
    </w:p>
    <w:p w:rsidR="00841C24" w:rsidRPr="00FD5408" w:rsidRDefault="00841C24" w:rsidP="005326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работы Рабочей группы</w:t>
      </w:r>
    </w:p>
    <w:p w:rsidR="0013293B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3.1. Заседание Рабочей группы по внедрению профессиональных стандартов в </w:t>
      </w:r>
      <w:r w:rsidR="00A366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мере необходимости, но не реже одного раза в квартал.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3.2. Заседание Рабочей группы является открытым.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3.3. Заседание Рабочей группы считается правомочным, если на нем присутствовало не менее 2/3 списочного состава рабочей группы.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3.4. Повестка заседания формируется председателем Рабочей группы на основе решений, предложений членов рабочей группы и утверждается непосредственно на заседании рабочей группы.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3.5. Решения Рабочей группы принимаются простым большинством голосов и оформляются протоколами, которые подписываются председателем рабочей группы. По результатам работы рабочей группы ежеквартально заведующему дошкольн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ой образовательной организацией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представляется подробный отчет с описанием результатов работы группы, выводов и рекомендаций по внедрению профессиональных стандартов.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3.6. Решения Рабочей группы по внедрению профессиональных стандартов в </w:t>
      </w:r>
      <w:r w:rsidR="00A366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, принимаемые в соответствии с ее компетенцией, имеют рекомендательный характер.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3.7. Деятельность Рабочей группы приостанавливается и (или) прекращаетс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я приказом </w:t>
      </w:r>
      <w:proofErr w:type="gramStart"/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 дошкольной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организации.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3.8. Рабочая группа по внедрению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профстандартов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не подменяет иных комиссий (рабочих групп), созданных 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(аттестационной, квалификационной), и не может выполнять возложенные на иные комиссии (рабочие группы) полномочия.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3.9. Рабочая группа является коллегиальным органом. Общее руководство рабочей группой осуществляет председатель группы.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3.10. </w:t>
      </w:r>
      <w:r w:rsidR="00532637"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637" w:rsidRPr="00FD54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Председатель Рабочей группы: </w:t>
      </w:r>
    </w:p>
    <w:p w:rsidR="00841C24" w:rsidRPr="00FD5408" w:rsidRDefault="00841C24" w:rsidP="0053263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открывает и ведет заседания группы;</w:t>
      </w:r>
    </w:p>
    <w:p w:rsidR="00841C24" w:rsidRPr="00FD5408" w:rsidRDefault="00841C24" w:rsidP="0053263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осуществляет подсчет результатов голосования;</w:t>
      </w:r>
    </w:p>
    <w:p w:rsidR="00841C24" w:rsidRPr="00FD5408" w:rsidRDefault="00841C24" w:rsidP="0053263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подписывает от имени и по поручению группы запросы, письма;</w:t>
      </w:r>
    </w:p>
    <w:p w:rsidR="00841C24" w:rsidRPr="00FD5408" w:rsidRDefault="00841C24" w:rsidP="0053263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отчитывается перед Педагогическим советом, осуществляющим функции согласно действующего </w:t>
      </w:r>
      <w:r w:rsidR="00A36626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Pr="00FD54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Положения о педагогическом совете </w:t>
      </w:r>
      <w:r w:rsidR="00AF5572">
        <w:rPr>
          <w:rFonts w:ascii="Times New Roman" w:eastAsia="Times New Roman" w:hAnsi="Times New Roman" w:cs="Times New Roman"/>
          <w:sz w:val="24"/>
          <w:szCs w:val="24"/>
          <w:u w:val="single"/>
        </w:rPr>
        <w:t>ДОУ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, о результатах работы.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3.11. Из своего состава на первом заседании Рабочая группа по внедрению профессиональных стандартов избирает секретаря.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3.12. Секретарь ведет протоколы заседаний Рабочей группы, которые подписываются всеми членами группы.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3.13. Протоколы Рабочей группы сшиваются в соответствии с требованиями по делопроизводству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и сдаются на хранение. </w:t>
      </w:r>
    </w:p>
    <w:p w:rsidR="00841C24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3.14. Протоколы Рабочей группы внедрения профессиональных стандартов 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носят открытый характер и доступны для ознакомления.</w:t>
      </w:r>
    </w:p>
    <w:p w:rsidR="00532637" w:rsidRPr="00FD5408" w:rsidRDefault="00532637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510" w:rsidRPr="00FD5408" w:rsidRDefault="00841C24" w:rsidP="0021751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b/>
          <w:bCs/>
          <w:sz w:val="24"/>
          <w:szCs w:val="24"/>
        </w:rPr>
        <w:t>4. Права Рабочей группы</w:t>
      </w:r>
    </w:p>
    <w:p w:rsidR="00532637" w:rsidRPr="00FD5408" w:rsidRDefault="00841C24" w:rsidP="00217510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4.1. Осуществлять работу по комплексному плану мероприятий, утвержденному заведующим </w:t>
      </w:r>
      <w:r w:rsidR="00A366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, вносить в него необходимые дополнения и коррективы.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4.2. Вносить на рассмотрение Общего собрания работников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образовательной организации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вопросы, связанные с разработкой и реализацией проекта введения Профессионального стандарта.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4.3. Требовать от работников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необходимую информацию и документы, относящиеся к деятельности Рабочей группы.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4.4. В отдельных случаях при необходимости приглашать на заседание Рабочей группы представителей общественных организаций, образовательных и научно-исследовательских организаций. </w:t>
      </w:r>
    </w:p>
    <w:p w:rsidR="00841C24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4.5. Направлять своих представителей для участия в совещаниях, конференциях и семинарах по вопросам, связанным с внедрением профессиональных стандартов.</w:t>
      </w:r>
    </w:p>
    <w:p w:rsidR="00532637" w:rsidRPr="00FD5408" w:rsidRDefault="00532637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C24" w:rsidRPr="00FD5408" w:rsidRDefault="00841C24" w:rsidP="005326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b/>
          <w:bCs/>
          <w:sz w:val="24"/>
          <w:szCs w:val="24"/>
        </w:rPr>
        <w:t>5. Ответственность Рабочей группы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В ответственность рабочей группы входит: 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5.1. Выполнение плана мероприятий по обеспечению введения профессионального стандарта в обозначенные сроки.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5.2. Принятие конкретных решений по каждому рассматриваемому вопросу с указанием ответственных лиц и сроков исполнения решений. </w:t>
      </w:r>
    </w:p>
    <w:p w:rsidR="00841C24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5.3. За качество и своевременность информационной, консалтинговой и научно-методической поддержки, реализации единичных проектов введения Профессиональных стандартов 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532637" w:rsidRPr="00FD5408" w:rsidRDefault="00532637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C24" w:rsidRPr="00FD5408" w:rsidRDefault="00841C24" w:rsidP="005326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b/>
          <w:bCs/>
          <w:sz w:val="24"/>
          <w:szCs w:val="24"/>
        </w:rPr>
        <w:t>6. Права и обязанности членов Рабочей группы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532637"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637" w:rsidRPr="00FD5408">
        <w:rPr>
          <w:rFonts w:ascii="Times New Roman" w:eastAsia="Times New Roman" w:hAnsi="Times New Roman" w:cs="Times New Roman"/>
          <w:sz w:val="24"/>
          <w:szCs w:val="24"/>
          <w:u w:val="single"/>
        </w:rPr>
        <w:t>Члены Рабочей группы, в пределах своей компетенции, имеет право:</w:t>
      </w:r>
    </w:p>
    <w:p w:rsidR="00841C24" w:rsidRPr="00FD5408" w:rsidRDefault="00841C24" w:rsidP="005326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запрашивать и получать в установленном порядке необходимые материалы;</w:t>
      </w:r>
    </w:p>
    <w:p w:rsidR="00841C24" w:rsidRPr="00FD5408" w:rsidRDefault="00841C24" w:rsidP="005326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использовать широкий спектр информационных ресурсов, включая электронные и интернет — ресурсы, для получения информации, для разработки аттестационных программ, методических материалов;</w:t>
      </w:r>
    </w:p>
    <w:p w:rsidR="00841C24" w:rsidRPr="00FD5408" w:rsidRDefault="00841C24" w:rsidP="005326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знакомиться с материалами и документами, поступающими в рабочую группу по внедрению профессиональных стандартов;</w:t>
      </w:r>
    </w:p>
    <w:p w:rsidR="00841C24" w:rsidRPr="00FD5408" w:rsidRDefault="00841C24" w:rsidP="005326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участвовать в обсуждении повестки дня, вносить предложения по повестке дня;</w:t>
      </w:r>
    </w:p>
    <w:p w:rsidR="00841C24" w:rsidRPr="00FD5408" w:rsidRDefault="00841C24" w:rsidP="005326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в письменном виде высказывать особые мнения;</w:t>
      </w:r>
    </w:p>
    <w:p w:rsidR="00841C24" w:rsidRPr="00FD5408" w:rsidRDefault="00841C24" w:rsidP="005326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ставить на голосование предлагаемые вопросы.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6.2. </w:t>
      </w:r>
      <w:r w:rsidR="00E90D31"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0D31" w:rsidRPr="00FD54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Члены Рабочей группы обязаны: </w:t>
      </w:r>
    </w:p>
    <w:p w:rsidR="00841C24" w:rsidRPr="00FD5408" w:rsidRDefault="00841C24" w:rsidP="0053263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присутствовать на заседаниях;</w:t>
      </w:r>
    </w:p>
    <w:p w:rsidR="00841C24" w:rsidRPr="00FD5408" w:rsidRDefault="00841C24" w:rsidP="0053263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lastRenderedPageBreak/>
        <w:t>голосовать по обсуждаемым вопросам;</w:t>
      </w:r>
    </w:p>
    <w:p w:rsidR="009817C2" w:rsidRPr="00FD5408" w:rsidRDefault="00841C24" w:rsidP="0053263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исполнять поручения, в соответствии с решениями рабочей группы по внедрению профессиональных стандартов 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организации. 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6.3. Члены Рабочей группы обязаны соблюдать Положение о профессиональных стандартах в </w:t>
      </w:r>
      <w:r w:rsidR="00A366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, использовать его в работе по внедр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ению </w:t>
      </w:r>
      <w:proofErr w:type="spellStart"/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профстандартов</w:t>
      </w:r>
      <w:proofErr w:type="spellEnd"/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 в дошкольной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6.4. Вопросы, выносимые на голосование, принимаются большинством голосов от численного состава Рабочей группы. </w:t>
      </w:r>
    </w:p>
    <w:p w:rsidR="00841C24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6.5. По достижению рабочей группой поставленных перед ней задач, и по окончании ее деятельности, председатель группы сшивает все документы рабочей группы и сдает их на хранение.</w:t>
      </w:r>
    </w:p>
    <w:p w:rsidR="00841C24" w:rsidRPr="00FD5408" w:rsidRDefault="00841C24" w:rsidP="00E90D3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b/>
          <w:bCs/>
          <w:sz w:val="24"/>
          <w:szCs w:val="24"/>
        </w:rPr>
        <w:t>7. Делопроизводство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7.1. Обязательными документами рабочей группы по внедрению профессиональных стандартов 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являются комплексный план мероприятий и протоколы заседаний. 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7.2. Протоколы заседаний Рабочей группы ведет секретарь группы, избранный на первом заседании рабочей группы. 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841C24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7.4. Протоколы заседаний Рабочей группы хранятся в течение трех лет 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 организации. </w:t>
      </w:r>
    </w:p>
    <w:p w:rsidR="00E90D31" w:rsidRPr="00FD5408" w:rsidRDefault="00E90D31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C24" w:rsidRPr="00FD5408" w:rsidRDefault="00841C24" w:rsidP="00E90D3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8.1. Настоящее Положение о рабочей группе (комиссии) по внедрению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профстандартов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является локальным нормативным актом </w:t>
      </w:r>
      <w:r w:rsidR="00A366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Общем собрании работников, согласовывается с Профсоюзным комитетом и утверждается (либо вводится в действие) приказом </w:t>
      </w:r>
      <w:proofErr w:type="gramStart"/>
      <w:r w:rsidRPr="00FD5408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дошкольн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ой образовательной организации.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 настоящего Положения. </w:t>
      </w:r>
    </w:p>
    <w:p w:rsidR="00841C24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90D31" w:rsidRPr="00FD5408" w:rsidRDefault="00E90D31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293B" w:rsidRPr="00FD5408" w:rsidRDefault="0013293B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293B" w:rsidRPr="00FD5408" w:rsidRDefault="0013293B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C24" w:rsidRPr="00FD5408" w:rsidRDefault="00841C24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BB0751" w:rsidRPr="00F17A97" w:rsidRDefault="00841C24" w:rsidP="00532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</w:t>
      </w:r>
      <w:r w:rsidRPr="00F17A97">
        <w:rPr>
          <w:rFonts w:ascii="Times New Roman" w:eastAsia="Times New Roman" w:hAnsi="Times New Roman" w:cs="Times New Roman"/>
          <w:sz w:val="28"/>
          <w:szCs w:val="28"/>
        </w:rPr>
        <w:t>___</w:t>
      </w:r>
    </w:p>
    <w:sectPr w:rsidR="00BB0751" w:rsidRPr="00F17A97" w:rsidSect="00F52EA3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15F33"/>
    <w:multiLevelType w:val="multilevel"/>
    <w:tmpl w:val="EC14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05067"/>
    <w:multiLevelType w:val="multilevel"/>
    <w:tmpl w:val="85A8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7C1467"/>
    <w:multiLevelType w:val="multilevel"/>
    <w:tmpl w:val="973C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AC159C"/>
    <w:multiLevelType w:val="multilevel"/>
    <w:tmpl w:val="7E363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014438"/>
    <w:multiLevelType w:val="multilevel"/>
    <w:tmpl w:val="B046E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1C24"/>
    <w:rsid w:val="000C6262"/>
    <w:rsid w:val="001261BF"/>
    <w:rsid w:val="0013293B"/>
    <w:rsid w:val="001809FE"/>
    <w:rsid w:val="00217510"/>
    <w:rsid w:val="00232C00"/>
    <w:rsid w:val="003964C7"/>
    <w:rsid w:val="00506689"/>
    <w:rsid w:val="00532637"/>
    <w:rsid w:val="005D1B14"/>
    <w:rsid w:val="00697E01"/>
    <w:rsid w:val="008046EC"/>
    <w:rsid w:val="008161F6"/>
    <w:rsid w:val="00841C24"/>
    <w:rsid w:val="008C7D5E"/>
    <w:rsid w:val="00965A4F"/>
    <w:rsid w:val="009817C2"/>
    <w:rsid w:val="00A36626"/>
    <w:rsid w:val="00AF5572"/>
    <w:rsid w:val="00B06412"/>
    <w:rsid w:val="00B300CB"/>
    <w:rsid w:val="00BB0751"/>
    <w:rsid w:val="00E90D31"/>
    <w:rsid w:val="00F17A97"/>
    <w:rsid w:val="00F52EA3"/>
    <w:rsid w:val="00FD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CB"/>
  </w:style>
  <w:style w:type="paragraph" w:styleId="1">
    <w:name w:val="heading 1"/>
    <w:basedOn w:val="a"/>
    <w:link w:val="10"/>
    <w:uiPriority w:val="9"/>
    <w:qFormat/>
    <w:rsid w:val="00841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41C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41C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41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41C24"/>
  </w:style>
  <w:style w:type="character" w:styleId="a4">
    <w:name w:val="Strong"/>
    <w:basedOn w:val="a0"/>
    <w:uiPriority w:val="22"/>
    <w:qFormat/>
    <w:rsid w:val="00841C24"/>
    <w:rPr>
      <w:b/>
      <w:bCs/>
    </w:rPr>
  </w:style>
  <w:style w:type="character" w:styleId="a5">
    <w:name w:val="Emphasis"/>
    <w:basedOn w:val="a0"/>
    <w:uiPriority w:val="20"/>
    <w:qFormat/>
    <w:rsid w:val="00841C24"/>
    <w:rPr>
      <w:i/>
      <w:iCs/>
    </w:rPr>
  </w:style>
  <w:style w:type="character" w:styleId="a6">
    <w:name w:val="Hyperlink"/>
    <w:basedOn w:val="a0"/>
    <w:uiPriority w:val="99"/>
    <w:semiHidden/>
    <w:unhideWhenUsed/>
    <w:rsid w:val="00841C24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F17A97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17A97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232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2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Галина</cp:lastModifiedBy>
  <cp:revision>22</cp:revision>
  <cp:lastPrinted>2020-01-20T07:05:00Z</cp:lastPrinted>
  <dcterms:created xsi:type="dcterms:W3CDTF">2019-12-09T18:33:00Z</dcterms:created>
  <dcterms:modified xsi:type="dcterms:W3CDTF">2021-01-08T17:14:00Z</dcterms:modified>
</cp:coreProperties>
</file>